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3DB41" w14:textId="77777777" w:rsidR="00044FE5" w:rsidRPr="00ED0752" w:rsidRDefault="00044FE5">
      <w:pPr>
        <w:rPr>
          <w:rFonts w:ascii="Arial" w:hAnsi="Arial" w:cs="Arial"/>
          <w:b/>
          <w:bCs/>
        </w:rPr>
      </w:pPr>
    </w:p>
    <w:p w14:paraId="5C1D6958" w14:textId="7EAE5946" w:rsidR="006A53BC" w:rsidRPr="00ED0752" w:rsidRDefault="004C6A18">
      <w:pPr>
        <w:rPr>
          <w:rFonts w:ascii="Arial" w:hAnsi="Arial" w:cs="Arial"/>
          <w:b/>
          <w:bCs/>
        </w:rPr>
      </w:pPr>
      <w:r w:rsidRPr="00ED0752">
        <w:rPr>
          <w:rFonts w:ascii="Arial" w:hAnsi="Arial" w:cs="Arial"/>
          <w:b/>
          <w:bCs/>
        </w:rPr>
        <w:t>PART 1 – GENERAL</w:t>
      </w:r>
    </w:p>
    <w:p w14:paraId="3A95891E" w14:textId="38F538EE"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SUMMARY </w:t>
      </w:r>
    </w:p>
    <w:p w14:paraId="15BA1F17" w14:textId="5F9962FA" w:rsidR="00B45684" w:rsidRPr="00ED0752" w:rsidRDefault="00ED0752" w:rsidP="008B4537">
      <w:pPr>
        <w:pStyle w:val="ListParagraph"/>
        <w:numPr>
          <w:ilvl w:val="1"/>
          <w:numId w:val="3"/>
        </w:numPr>
        <w:ind w:right="1440"/>
        <w:rPr>
          <w:rFonts w:ascii="Arial" w:hAnsi="Arial" w:cs="Arial"/>
        </w:rPr>
      </w:pPr>
      <w:r w:rsidRPr="00ED0752">
        <w:rPr>
          <w:rFonts w:ascii="Arial" w:hAnsi="Arial" w:cs="Arial"/>
        </w:rPr>
        <w:t>Non-PVC</w:t>
      </w:r>
      <w:r w:rsidR="00B45684" w:rsidRPr="00ED0752">
        <w:rPr>
          <w:rFonts w:ascii="Arial" w:hAnsi="Arial" w:cs="Arial"/>
        </w:rPr>
        <w:t xml:space="preserve"> corner guard system for wall protection and decoration </w:t>
      </w:r>
    </w:p>
    <w:p w14:paraId="20476B02" w14:textId="77777777" w:rsidR="00B45684" w:rsidRPr="00ED0752" w:rsidRDefault="00B45684" w:rsidP="008B4537">
      <w:pPr>
        <w:pStyle w:val="ListParagraph"/>
        <w:ind w:left="792" w:right="1440"/>
        <w:rPr>
          <w:rFonts w:ascii="Arial" w:hAnsi="Arial" w:cs="Arial"/>
        </w:rPr>
      </w:pPr>
    </w:p>
    <w:p w14:paraId="6EE0E14C" w14:textId="7FEBBB1E"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SECTION INCLUDES </w:t>
      </w:r>
    </w:p>
    <w:p w14:paraId="44301BF1" w14:textId="526175A9"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G2-170 High Impact Surface Mount Bullnose Corner Guard Systems </w:t>
      </w:r>
    </w:p>
    <w:p w14:paraId="04ACC5CB" w14:textId="77777777" w:rsidR="00B45684" w:rsidRPr="00ED0752" w:rsidRDefault="00B45684" w:rsidP="008B4537">
      <w:pPr>
        <w:pStyle w:val="ListParagraph"/>
        <w:ind w:left="792" w:right="1440"/>
        <w:rPr>
          <w:rFonts w:ascii="Arial" w:hAnsi="Arial" w:cs="Arial"/>
        </w:rPr>
      </w:pPr>
    </w:p>
    <w:p w14:paraId="732CBD08" w14:textId="2D051781"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REFERENCES </w:t>
      </w:r>
    </w:p>
    <w:p w14:paraId="165CD644" w14:textId="0B6E998B"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American National Standards Institute (ANSI) </w:t>
      </w:r>
    </w:p>
    <w:p w14:paraId="0294BA03" w14:textId="6742DEEA"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American Society for Testing and Materials (ASTM) </w:t>
      </w:r>
    </w:p>
    <w:p w14:paraId="1EB0A742" w14:textId="52BED81A"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National Fire Protection Association (NFPA) </w:t>
      </w:r>
    </w:p>
    <w:p w14:paraId="7A0D6239" w14:textId="21ABB155"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Society of Automotive Engineers (SAE) </w:t>
      </w:r>
    </w:p>
    <w:p w14:paraId="6E7E0DFB" w14:textId="77777777" w:rsidR="00B45684" w:rsidRPr="00ED0752" w:rsidRDefault="00B45684" w:rsidP="008B4537">
      <w:pPr>
        <w:pStyle w:val="ListParagraph"/>
        <w:ind w:left="792" w:right="1440"/>
        <w:rPr>
          <w:rFonts w:ascii="Arial" w:hAnsi="Arial" w:cs="Arial"/>
        </w:rPr>
      </w:pPr>
    </w:p>
    <w:p w14:paraId="74EB37F6" w14:textId="1A94AFEF"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SYSTEM DESCRIPTION </w:t>
      </w:r>
    </w:p>
    <w:p w14:paraId="7ECEDA37" w14:textId="6440B6A5"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Performance Requirements: Provide corner guard systems that conform to the following requirements of regulatory agencies and the quality control of IPC Door and Wall Protection Systems, </w:t>
      </w:r>
      <w:r w:rsidR="008B4537" w:rsidRPr="00ED0752">
        <w:rPr>
          <w:rFonts w:ascii="Arial" w:hAnsi="Arial" w:cs="Arial"/>
        </w:rPr>
        <w:t>Inpro</w:t>
      </w:r>
      <w:r w:rsidRPr="00ED0752">
        <w:rPr>
          <w:rFonts w:ascii="Arial" w:hAnsi="Arial" w:cs="Arial"/>
        </w:rPr>
        <w:t xml:space="preserve"> Corporation. </w:t>
      </w:r>
    </w:p>
    <w:p w14:paraId="609667F0" w14:textId="0CA4FA22" w:rsidR="00B45684" w:rsidRPr="00ED0752" w:rsidRDefault="00B45684" w:rsidP="008B4537">
      <w:pPr>
        <w:pStyle w:val="ListParagraph"/>
        <w:numPr>
          <w:ilvl w:val="2"/>
          <w:numId w:val="3"/>
        </w:numPr>
        <w:ind w:right="1440"/>
        <w:rPr>
          <w:rFonts w:ascii="Arial" w:hAnsi="Arial" w:cs="Arial"/>
        </w:rPr>
      </w:pPr>
      <w:r w:rsidRPr="00ED0752">
        <w:rPr>
          <w:rFonts w:ascii="Arial" w:hAnsi="Arial" w:cs="Arial"/>
        </w:rPr>
        <w:t xml:space="preserve">Fire Performance Characteristics: Provide material conforming with the NFPA Class A fire rating. Surface burning characteristics, as determined by ASTM E-84, shall be flame spread of 25 or less and smoke development of 450 or less. </w:t>
      </w:r>
    </w:p>
    <w:p w14:paraId="051E5B0D" w14:textId="333190D5" w:rsidR="00B45684" w:rsidRPr="00ED0752" w:rsidRDefault="00B45684" w:rsidP="008B4537">
      <w:pPr>
        <w:pStyle w:val="ListParagraph"/>
        <w:numPr>
          <w:ilvl w:val="2"/>
          <w:numId w:val="3"/>
        </w:numPr>
        <w:ind w:right="1440"/>
        <w:rPr>
          <w:rFonts w:ascii="Arial" w:hAnsi="Arial" w:cs="Arial"/>
        </w:rPr>
      </w:pPr>
      <w:r w:rsidRPr="00ED0752">
        <w:rPr>
          <w:rFonts w:ascii="Arial" w:hAnsi="Arial" w:cs="Arial"/>
        </w:rPr>
        <w:t xml:space="preserve">Impact Strength: Provide materials that have been tested in accordance with the applicable provisions of ASTM D-256, Impact Resistance of Plastics. </w:t>
      </w:r>
    </w:p>
    <w:p w14:paraId="7897B4AC" w14:textId="68D44A41" w:rsidR="00B45684" w:rsidRPr="00ED0752" w:rsidRDefault="00B45684" w:rsidP="008B4537">
      <w:pPr>
        <w:pStyle w:val="ListParagraph"/>
        <w:numPr>
          <w:ilvl w:val="2"/>
          <w:numId w:val="3"/>
        </w:numPr>
        <w:ind w:right="1440"/>
        <w:rPr>
          <w:rFonts w:ascii="Arial" w:hAnsi="Arial" w:cs="Arial"/>
        </w:rPr>
      </w:pPr>
      <w:r w:rsidRPr="00ED0752">
        <w:rPr>
          <w:rFonts w:ascii="Arial" w:hAnsi="Arial" w:cs="Arial"/>
        </w:rPr>
        <w:t xml:space="preserve">Chemical and Stain Resistance: Provide material that shows resistance to stain when tested in accordance with applicable provisions of ASTM D-543. </w:t>
      </w:r>
    </w:p>
    <w:p w14:paraId="6EFB181A" w14:textId="0A8FB10A" w:rsidR="00B45684" w:rsidRPr="00ED0752" w:rsidRDefault="00B45684" w:rsidP="008B4537">
      <w:pPr>
        <w:pStyle w:val="ListParagraph"/>
        <w:numPr>
          <w:ilvl w:val="2"/>
          <w:numId w:val="3"/>
        </w:numPr>
        <w:ind w:right="1440"/>
        <w:rPr>
          <w:rFonts w:ascii="Arial" w:hAnsi="Arial" w:cs="Arial"/>
        </w:rPr>
      </w:pPr>
      <w:r w:rsidRPr="00ED0752">
        <w:rPr>
          <w:rFonts w:ascii="Arial" w:hAnsi="Arial" w:cs="Arial"/>
        </w:rPr>
        <w:t xml:space="preserve">Fungal and Bacterial Resistance: Provide material that does not support fungal or bacterial growth as tested in accordance with ASTM G-21 and ASTM G-22. </w:t>
      </w:r>
    </w:p>
    <w:p w14:paraId="31D893C2" w14:textId="5E024920" w:rsidR="00B45684" w:rsidRPr="00ED0752" w:rsidRDefault="00B45684" w:rsidP="008B4537">
      <w:pPr>
        <w:pStyle w:val="ListParagraph"/>
        <w:numPr>
          <w:ilvl w:val="2"/>
          <w:numId w:val="3"/>
        </w:numPr>
        <w:ind w:right="1440"/>
        <w:rPr>
          <w:rFonts w:ascii="Arial" w:hAnsi="Arial" w:cs="Arial"/>
        </w:rPr>
      </w:pPr>
      <w:r w:rsidRPr="00ED0752">
        <w:rPr>
          <w:rFonts w:ascii="Arial" w:hAnsi="Arial" w:cs="Arial"/>
        </w:rPr>
        <w:t xml:space="preserve">GREENGUARD Certified: Provide GREENGUARD Certified material. Profiles shall meet the requirements of GREENGUARD Certification Standards for Low-Emitting Products and GREENGUARD Product Emission Standard for Children &amp; Schools. </w:t>
      </w:r>
    </w:p>
    <w:p w14:paraId="5CA94C1F" w14:textId="796CCD06" w:rsidR="00B45684" w:rsidRPr="00ED0752" w:rsidRDefault="00B45684" w:rsidP="008B4537">
      <w:pPr>
        <w:pStyle w:val="ListParagraph"/>
        <w:numPr>
          <w:ilvl w:val="2"/>
          <w:numId w:val="3"/>
        </w:numPr>
        <w:ind w:right="1440"/>
        <w:rPr>
          <w:rFonts w:ascii="Arial" w:hAnsi="Arial" w:cs="Arial"/>
        </w:rPr>
      </w:pPr>
      <w:r w:rsidRPr="00ED0752">
        <w:rPr>
          <w:rFonts w:ascii="Arial" w:hAnsi="Arial" w:cs="Arial"/>
        </w:rPr>
        <w:t xml:space="preserve">Color Consistency: Provide components matched in accordance with SAE J-1545 - (Delta E) with a color difference no greater than 1.0 units using CIE Lab, CIE CMC, CIE </w:t>
      </w:r>
      <w:proofErr w:type="spellStart"/>
      <w:r w:rsidRPr="00ED0752">
        <w:rPr>
          <w:rFonts w:ascii="Arial" w:hAnsi="Arial" w:cs="Arial"/>
        </w:rPr>
        <w:t>LCh</w:t>
      </w:r>
      <w:proofErr w:type="spellEnd"/>
      <w:r w:rsidRPr="00ED0752">
        <w:rPr>
          <w:rFonts w:ascii="Arial" w:hAnsi="Arial" w:cs="Arial"/>
        </w:rPr>
        <w:t xml:space="preserve">, Hunter Lab or similar color space scale systems. </w:t>
      </w:r>
    </w:p>
    <w:p w14:paraId="65DA2883" w14:textId="77777777" w:rsidR="00B45684" w:rsidRPr="00ED0752" w:rsidRDefault="00B45684" w:rsidP="008B4537">
      <w:pPr>
        <w:pStyle w:val="ListParagraph"/>
        <w:ind w:left="792" w:right="1440"/>
        <w:rPr>
          <w:rFonts w:ascii="Arial" w:hAnsi="Arial" w:cs="Arial"/>
        </w:rPr>
      </w:pPr>
    </w:p>
    <w:p w14:paraId="7D510EF7" w14:textId="5F87E7E3"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SUBMITTALS </w:t>
      </w:r>
    </w:p>
    <w:p w14:paraId="29B810B8" w14:textId="246C0852"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Product Data: Manufacturer's printed product data for each product indicated in this section. </w:t>
      </w:r>
    </w:p>
    <w:p w14:paraId="15662768" w14:textId="2DEBAFC2"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Detail Drawings: Mounting details with the appropriate fasteners for specific project substrates. </w:t>
      </w:r>
    </w:p>
    <w:p w14:paraId="0B027BFA" w14:textId="538EF221"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lastRenderedPageBreak/>
        <w:t xml:space="preserve">Samples: Verification samples of corner guard, 8" (203mm) long, in full size profiles of each type and color indicated. </w:t>
      </w:r>
    </w:p>
    <w:p w14:paraId="795AEC53" w14:textId="1D69B746"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Manufacturer's Installation Instructions: Printed installation instructions for each corner guard. </w:t>
      </w:r>
    </w:p>
    <w:p w14:paraId="3029296F" w14:textId="77777777" w:rsidR="00B45684" w:rsidRPr="00ED0752" w:rsidRDefault="00B45684" w:rsidP="008B4537">
      <w:pPr>
        <w:pStyle w:val="ListParagraph"/>
        <w:ind w:left="792" w:right="1440"/>
        <w:rPr>
          <w:rFonts w:ascii="Arial" w:hAnsi="Arial" w:cs="Arial"/>
        </w:rPr>
      </w:pPr>
    </w:p>
    <w:p w14:paraId="362755C6" w14:textId="4A7FA1A9"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DELIVERY, STORAGE AND HANDLING </w:t>
      </w:r>
    </w:p>
    <w:p w14:paraId="1E126D97" w14:textId="1448DE2A"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Deliver materials in unopened factory packaging to the jobsite </w:t>
      </w:r>
    </w:p>
    <w:p w14:paraId="4402F978" w14:textId="0F60EBF5"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Inspect materials at delivery to assure that specified products have been received. </w:t>
      </w:r>
    </w:p>
    <w:p w14:paraId="4129529A" w14:textId="7FEB1B2F"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Store in original packaging in a </w:t>
      </w:r>
      <w:proofErr w:type="gramStart"/>
      <w:r w:rsidRPr="00ED0752">
        <w:rPr>
          <w:rFonts w:ascii="Arial" w:hAnsi="Arial" w:cs="Arial"/>
        </w:rPr>
        <w:t>climate controlled</w:t>
      </w:r>
      <w:proofErr w:type="gramEnd"/>
      <w:r w:rsidRPr="00ED0752">
        <w:rPr>
          <w:rFonts w:ascii="Arial" w:hAnsi="Arial" w:cs="Arial"/>
        </w:rPr>
        <w:t xml:space="preserve"> location away from direct sunlight. </w:t>
      </w:r>
    </w:p>
    <w:p w14:paraId="6952A7E6" w14:textId="77777777" w:rsidR="00B45684" w:rsidRPr="00ED0752" w:rsidRDefault="00B45684" w:rsidP="008B4537">
      <w:pPr>
        <w:pStyle w:val="ListParagraph"/>
        <w:ind w:left="792" w:right="1440"/>
        <w:rPr>
          <w:rFonts w:ascii="Arial" w:hAnsi="Arial" w:cs="Arial"/>
        </w:rPr>
      </w:pPr>
    </w:p>
    <w:p w14:paraId="2300071C" w14:textId="52FB639E"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PROJECT CONDITIONS </w:t>
      </w:r>
    </w:p>
    <w:p w14:paraId="531D8DDE" w14:textId="39CEF0DF"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Environmental Requirements: Install products in an interior </w:t>
      </w:r>
      <w:proofErr w:type="gramStart"/>
      <w:r w:rsidRPr="00ED0752">
        <w:rPr>
          <w:rFonts w:ascii="Arial" w:hAnsi="Arial" w:cs="Arial"/>
        </w:rPr>
        <w:t>climate controlled</w:t>
      </w:r>
      <w:proofErr w:type="gramEnd"/>
      <w:r w:rsidRPr="00ED0752">
        <w:rPr>
          <w:rFonts w:ascii="Arial" w:hAnsi="Arial" w:cs="Arial"/>
        </w:rPr>
        <w:t xml:space="preserve"> environment. </w:t>
      </w:r>
    </w:p>
    <w:p w14:paraId="2FD86F8A" w14:textId="77777777" w:rsidR="00B45684" w:rsidRPr="00ED0752" w:rsidRDefault="00B45684" w:rsidP="008B4537">
      <w:pPr>
        <w:pStyle w:val="ListParagraph"/>
        <w:ind w:left="792" w:right="1440"/>
        <w:rPr>
          <w:rFonts w:ascii="Arial" w:hAnsi="Arial" w:cs="Arial"/>
        </w:rPr>
      </w:pPr>
    </w:p>
    <w:p w14:paraId="1D3BDE92" w14:textId="2DB62BC9" w:rsidR="00B45684" w:rsidRPr="00ED0752" w:rsidRDefault="00B45684" w:rsidP="00B45684">
      <w:pPr>
        <w:pStyle w:val="ListParagraph"/>
        <w:numPr>
          <w:ilvl w:val="0"/>
          <w:numId w:val="3"/>
        </w:numPr>
        <w:ind w:right="1440"/>
        <w:rPr>
          <w:rFonts w:ascii="Arial" w:hAnsi="Arial" w:cs="Arial"/>
          <w:b/>
          <w:bCs/>
        </w:rPr>
      </w:pPr>
      <w:r w:rsidRPr="00ED0752">
        <w:rPr>
          <w:rFonts w:ascii="Arial" w:hAnsi="Arial" w:cs="Arial"/>
          <w:b/>
          <w:bCs/>
        </w:rPr>
        <w:t xml:space="preserve">WARRANTY </w:t>
      </w:r>
    </w:p>
    <w:p w14:paraId="1CD64DEC" w14:textId="40BA971C" w:rsidR="00B45684" w:rsidRPr="00ED0752" w:rsidRDefault="00B45684" w:rsidP="008B4537">
      <w:pPr>
        <w:pStyle w:val="ListParagraph"/>
        <w:numPr>
          <w:ilvl w:val="1"/>
          <w:numId w:val="3"/>
        </w:numPr>
        <w:ind w:right="1440"/>
        <w:rPr>
          <w:rFonts w:ascii="Arial" w:hAnsi="Arial" w:cs="Arial"/>
        </w:rPr>
      </w:pPr>
      <w:r w:rsidRPr="00ED0752">
        <w:rPr>
          <w:rFonts w:ascii="Arial" w:hAnsi="Arial" w:cs="Arial"/>
        </w:rPr>
        <w:t xml:space="preserve">Standard IPC Limited Lifetime Warranty against material and manufacturing defects. </w:t>
      </w:r>
    </w:p>
    <w:p w14:paraId="64782A21" w14:textId="77777777" w:rsidR="00B45684" w:rsidRPr="00ED0752" w:rsidRDefault="00B45684" w:rsidP="00B45684">
      <w:pPr>
        <w:pStyle w:val="ListParagraph"/>
        <w:ind w:left="792" w:right="1440"/>
        <w:rPr>
          <w:rFonts w:ascii="Arial" w:hAnsi="Arial" w:cs="Arial"/>
        </w:rPr>
      </w:pPr>
    </w:p>
    <w:p w14:paraId="0953B563" w14:textId="6F9853C0" w:rsidR="004C6A18" w:rsidRPr="00ED0752" w:rsidRDefault="004C6A18">
      <w:pPr>
        <w:rPr>
          <w:rFonts w:ascii="Arial" w:hAnsi="Arial" w:cs="Arial"/>
          <w:b/>
          <w:bCs/>
        </w:rPr>
      </w:pPr>
      <w:r w:rsidRPr="00ED0752">
        <w:rPr>
          <w:rFonts w:ascii="Arial" w:hAnsi="Arial" w:cs="Arial"/>
          <w:b/>
          <w:bCs/>
        </w:rPr>
        <w:t>PART 2 – PRODUCTS</w:t>
      </w:r>
    </w:p>
    <w:p w14:paraId="4E400491" w14:textId="34190DE5" w:rsidR="008A62DA" w:rsidRPr="00ED0752" w:rsidRDefault="004C6A18" w:rsidP="008A62DA">
      <w:pPr>
        <w:pStyle w:val="ListParagraph"/>
        <w:numPr>
          <w:ilvl w:val="0"/>
          <w:numId w:val="11"/>
        </w:numPr>
        <w:rPr>
          <w:rFonts w:ascii="Arial" w:hAnsi="Arial" w:cs="Arial"/>
          <w:b/>
          <w:bCs/>
        </w:rPr>
      </w:pPr>
      <w:r w:rsidRPr="00ED0752">
        <w:rPr>
          <w:rFonts w:ascii="Arial" w:hAnsi="Arial" w:cs="Arial"/>
          <w:b/>
          <w:bCs/>
        </w:rPr>
        <w:t>MANUFACTURER</w:t>
      </w:r>
    </w:p>
    <w:p w14:paraId="65E94E3C" w14:textId="68549219" w:rsidR="001F4770" w:rsidRPr="00ED0752" w:rsidRDefault="001F4770" w:rsidP="001F4770">
      <w:pPr>
        <w:pStyle w:val="ListParagraph"/>
        <w:numPr>
          <w:ilvl w:val="1"/>
          <w:numId w:val="11"/>
        </w:numPr>
        <w:rPr>
          <w:rFonts w:ascii="Arial" w:hAnsi="Arial" w:cs="Arial"/>
        </w:rPr>
      </w:pPr>
      <w:r w:rsidRPr="00ED0752">
        <w:rPr>
          <w:rFonts w:ascii="Arial" w:hAnsi="Arial" w:cs="Arial"/>
        </w:rPr>
        <w:t xml:space="preserve">Basis-Of-Design Product: </w:t>
      </w:r>
      <w:r w:rsidR="00EB737B" w:rsidRPr="00ED0752">
        <w:rPr>
          <w:rFonts w:ascii="Arial" w:hAnsi="Arial" w:cs="Arial"/>
        </w:rPr>
        <w:t>Inpro</w:t>
      </w:r>
      <w:r w:rsidRPr="00ED0752">
        <w:rPr>
          <w:rFonts w:ascii="Arial" w:hAnsi="Arial" w:cs="Arial"/>
        </w:rPr>
        <w:t xml:space="preserve"> Corporation, IPC Door and Wall Protection Systems</w:t>
      </w:r>
    </w:p>
    <w:p w14:paraId="2422BC74" w14:textId="0AA137E0" w:rsidR="001F4770" w:rsidRPr="00ED0752" w:rsidRDefault="001F4770" w:rsidP="001F4770">
      <w:pPr>
        <w:pStyle w:val="ListParagraph"/>
        <w:ind w:left="792"/>
        <w:rPr>
          <w:rFonts w:ascii="Arial" w:hAnsi="Arial" w:cs="Arial"/>
        </w:rPr>
      </w:pPr>
      <w:r w:rsidRPr="00ED0752">
        <w:rPr>
          <w:rFonts w:ascii="Arial" w:hAnsi="Arial" w:cs="Arial"/>
        </w:rPr>
        <w:t>PO Box 406 Muskego, WI 53150 USA; Telephone: 800.222.5556, Fax: 888.715.8407,</w:t>
      </w:r>
    </w:p>
    <w:p w14:paraId="63A47C10" w14:textId="77777777" w:rsidR="001F4770" w:rsidRPr="00ED0752" w:rsidRDefault="001F4770" w:rsidP="001F4770">
      <w:pPr>
        <w:pStyle w:val="ListParagraph"/>
        <w:ind w:left="792"/>
        <w:rPr>
          <w:rFonts w:ascii="Arial" w:hAnsi="Arial" w:cs="Arial"/>
        </w:rPr>
      </w:pPr>
      <w:r w:rsidRPr="00ED0752">
        <w:rPr>
          <w:rFonts w:ascii="Arial" w:hAnsi="Arial" w:cs="Arial"/>
        </w:rPr>
        <w:t>Website: www.inprocorp.com.</w:t>
      </w:r>
    </w:p>
    <w:p w14:paraId="38386E6B" w14:textId="6426B7E8" w:rsidR="001F4770" w:rsidRPr="00ED0752" w:rsidRDefault="001F4770" w:rsidP="001F4770">
      <w:pPr>
        <w:pStyle w:val="ListParagraph"/>
        <w:numPr>
          <w:ilvl w:val="2"/>
          <w:numId w:val="11"/>
        </w:numPr>
        <w:rPr>
          <w:rFonts w:ascii="Arial" w:hAnsi="Arial" w:cs="Arial"/>
        </w:rPr>
      </w:pPr>
      <w:r w:rsidRPr="00ED0752">
        <w:rPr>
          <w:rFonts w:ascii="Arial" w:hAnsi="Arial" w:cs="Arial"/>
        </w:rPr>
        <w:t>Submit comparable products of one the following for approval by architect:</w:t>
      </w:r>
    </w:p>
    <w:p w14:paraId="67F0DB55" w14:textId="6EA409C3" w:rsidR="001F4770" w:rsidRPr="00ED0752" w:rsidRDefault="001F4770" w:rsidP="001F4770">
      <w:pPr>
        <w:pStyle w:val="ListParagraph"/>
        <w:numPr>
          <w:ilvl w:val="3"/>
          <w:numId w:val="11"/>
        </w:numPr>
        <w:rPr>
          <w:rFonts w:ascii="Arial" w:hAnsi="Arial" w:cs="Arial"/>
        </w:rPr>
      </w:pPr>
      <w:r w:rsidRPr="00ED0752">
        <w:rPr>
          <w:rFonts w:ascii="Arial" w:hAnsi="Arial" w:cs="Arial"/>
        </w:rPr>
        <w:t>Insert name of manufacture of comparable product</w:t>
      </w:r>
    </w:p>
    <w:p w14:paraId="13578BF3" w14:textId="2212A47A" w:rsidR="001F4770" w:rsidRPr="00ED0752" w:rsidRDefault="001F4770" w:rsidP="001F4770">
      <w:pPr>
        <w:pStyle w:val="ListParagraph"/>
        <w:numPr>
          <w:ilvl w:val="3"/>
          <w:numId w:val="11"/>
        </w:numPr>
        <w:rPr>
          <w:rFonts w:ascii="Arial" w:hAnsi="Arial" w:cs="Arial"/>
        </w:rPr>
      </w:pPr>
      <w:r w:rsidRPr="00ED0752">
        <w:rPr>
          <w:rFonts w:ascii="Arial" w:hAnsi="Arial" w:cs="Arial"/>
        </w:rPr>
        <w:t>Submit requests for substitution in accordance with Instructions to Bidders and Division 01 General Requirements</w:t>
      </w:r>
    </w:p>
    <w:p w14:paraId="64E5F36D" w14:textId="2B041CAF" w:rsidR="005E3CCE" w:rsidRPr="00ED0752" w:rsidRDefault="001F4770" w:rsidP="00FB67B8">
      <w:pPr>
        <w:pStyle w:val="ListParagraph"/>
        <w:numPr>
          <w:ilvl w:val="3"/>
          <w:numId w:val="11"/>
        </w:numPr>
        <w:rPr>
          <w:rFonts w:ascii="Arial" w:hAnsi="Arial" w:cs="Arial"/>
        </w:rPr>
      </w:pPr>
      <w:r w:rsidRPr="00ED0752">
        <w:rPr>
          <w:rFonts w:ascii="Arial" w:hAnsi="Arial" w:cs="Arial"/>
        </w:rPr>
        <w:t>Provide specified product; Owner will not consider substitution requests.</w:t>
      </w:r>
    </w:p>
    <w:p w14:paraId="7819152F" w14:textId="77777777" w:rsidR="003B3CE4" w:rsidRPr="00ED0752" w:rsidRDefault="003B3CE4" w:rsidP="003B3CE4">
      <w:pPr>
        <w:pStyle w:val="ListParagraph"/>
        <w:ind w:left="1440"/>
        <w:rPr>
          <w:rFonts w:ascii="Arial" w:hAnsi="Arial" w:cs="Arial"/>
        </w:rPr>
      </w:pPr>
    </w:p>
    <w:p w14:paraId="7D89B21C" w14:textId="2BD0428E" w:rsidR="00B45684" w:rsidRPr="00ED0752" w:rsidRDefault="00B45684" w:rsidP="00B45684">
      <w:pPr>
        <w:pStyle w:val="ListParagraph"/>
        <w:numPr>
          <w:ilvl w:val="0"/>
          <w:numId w:val="12"/>
        </w:numPr>
        <w:ind w:right="1440"/>
        <w:rPr>
          <w:rFonts w:ascii="Arial" w:hAnsi="Arial" w:cs="Arial"/>
          <w:b/>
          <w:bCs/>
        </w:rPr>
      </w:pPr>
      <w:r w:rsidRPr="00ED0752">
        <w:rPr>
          <w:rFonts w:ascii="Arial" w:hAnsi="Arial" w:cs="Arial"/>
          <w:b/>
          <w:bCs/>
        </w:rPr>
        <w:t xml:space="preserve">MANUFACTURED UNITS </w:t>
      </w:r>
    </w:p>
    <w:p w14:paraId="6A960E10" w14:textId="3EB6264C" w:rsidR="008B4537" w:rsidRPr="004716E2" w:rsidRDefault="008B4537" w:rsidP="008B4537">
      <w:pPr>
        <w:pStyle w:val="ListParagraph"/>
        <w:ind w:left="792"/>
        <w:rPr>
          <w:rFonts w:ascii="Arial" w:hAnsi="Arial" w:cs="Arial"/>
        </w:rPr>
      </w:pPr>
      <w:bookmarkStart w:id="0" w:name="_Hlk170203972"/>
      <w:r w:rsidRPr="00ED0752">
        <w:rPr>
          <w:rFonts w:ascii="Arial" w:hAnsi="Arial" w:cs="Arial"/>
          <w:i/>
          <w:iCs/>
          <w:color w:val="FF0000"/>
        </w:rPr>
        <w:t>**Note to Specifier – Update Section Below as Needed and Delete**</w:t>
      </w:r>
      <w:bookmarkEnd w:id="0"/>
      <w:r w:rsidR="004716E2">
        <w:rPr>
          <w:rFonts w:ascii="Arial" w:hAnsi="Arial" w:cs="Arial"/>
          <w:i/>
          <w:iCs/>
          <w:color w:val="FF0000"/>
        </w:rPr>
        <w:br/>
      </w:r>
    </w:p>
    <w:p w14:paraId="2682D0B0" w14:textId="4CF69C1F" w:rsidR="00B45684" w:rsidRPr="004716E2" w:rsidRDefault="00B45684" w:rsidP="008B4537">
      <w:pPr>
        <w:pStyle w:val="ListParagraph"/>
        <w:numPr>
          <w:ilvl w:val="1"/>
          <w:numId w:val="12"/>
        </w:numPr>
        <w:ind w:right="1440"/>
        <w:rPr>
          <w:rFonts w:ascii="Arial" w:hAnsi="Arial" w:cs="Arial"/>
        </w:rPr>
      </w:pPr>
      <w:r w:rsidRPr="004716E2">
        <w:rPr>
          <w:rFonts w:ascii="Arial" w:hAnsi="Arial" w:cs="Arial"/>
        </w:rPr>
        <w:t xml:space="preserve">Corner Guard Profile </w:t>
      </w:r>
    </w:p>
    <w:p w14:paraId="038CB4CD" w14:textId="1CE6AE22" w:rsidR="00B45684" w:rsidRPr="004716E2" w:rsidRDefault="00B45684" w:rsidP="008B4537">
      <w:pPr>
        <w:pStyle w:val="ListParagraph"/>
        <w:numPr>
          <w:ilvl w:val="2"/>
          <w:numId w:val="12"/>
        </w:numPr>
        <w:ind w:right="1440"/>
        <w:rPr>
          <w:rFonts w:ascii="Arial" w:hAnsi="Arial" w:cs="Arial"/>
        </w:rPr>
      </w:pPr>
      <w:r w:rsidRPr="004716E2">
        <w:rPr>
          <w:rFonts w:ascii="Arial" w:hAnsi="Arial" w:cs="Arial"/>
        </w:rPr>
        <w:t xml:space="preserve">G2-170 </w:t>
      </w:r>
      <w:r w:rsidR="004716E2" w:rsidRPr="004716E2">
        <w:rPr>
          <w:rFonts w:ascii="Arial" w:hAnsi="Arial" w:cs="Arial"/>
        </w:rPr>
        <w:t xml:space="preserve">- </w:t>
      </w:r>
      <w:r w:rsidRPr="004716E2">
        <w:rPr>
          <w:rFonts w:ascii="Arial" w:hAnsi="Arial" w:cs="Arial"/>
        </w:rPr>
        <w:t xml:space="preserve">High Impact Bullnose Corner Guard Profile </w:t>
      </w:r>
    </w:p>
    <w:p w14:paraId="4800CD2D" w14:textId="77777777" w:rsidR="00B45684" w:rsidRPr="004716E2" w:rsidRDefault="00B45684" w:rsidP="008B4537">
      <w:pPr>
        <w:pStyle w:val="ListParagraph"/>
        <w:numPr>
          <w:ilvl w:val="3"/>
          <w:numId w:val="12"/>
        </w:numPr>
        <w:ind w:right="1440"/>
        <w:rPr>
          <w:rFonts w:ascii="Arial" w:hAnsi="Arial" w:cs="Arial"/>
        </w:rPr>
      </w:pPr>
      <w:r w:rsidRPr="004716E2">
        <w:rPr>
          <w:rFonts w:ascii="Arial" w:hAnsi="Arial" w:cs="Arial"/>
        </w:rPr>
        <w:t xml:space="preserve">3" (76mm) x 3" (76mm), </w:t>
      </w:r>
      <w:proofErr w:type="gramStart"/>
      <w:r w:rsidRPr="004716E2">
        <w:rPr>
          <w:rFonts w:ascii="Arial" w:hAnsi="Arial" w:cs="Arial"/>
        </w:rPr>
        <w:t>90 degree</w:t>
      </w:r>
      <w:proofErr w:type="gramEnd"/>
      <w:r w:rsidRPr="004716E2">
        <w:rPr>
          <w:rFonts w:ascii="Arial" w:hAnsi="Arial" w:cs="Arial"/>
        </w:rPr>
        <w:t xml:space="preserve"> Bullnose w/ 1-3/16" (30mm) radius to outside of cover </w:t>
      </w:r>
    </w:p>
    <w:p w14:paraId="61CC13BC" w14:textId="1DA00858" w:rsidR="00B45684" w:rsidRPr="00ED0752" w:rsidRDefault="00B45684" w:rsidP="008B4537">
      <w:pPr>
        <w:pStyle w:val="ListParagraph"/>
        <w:numPr>
          <w:ilvl w:val="3"/>
          <w:numId w:val="12"/>
        </w:numPr>
        <w:ind w:right="1440"/>
        <w:rPr>
          <w:rFonts w:ascii="Arial" w:hAnsi="Arial" w:cs="Arial"/>
          <w:i/>
          <w:iCs/>
          <w:color w:val="FF0000"/>
        </w:rPr>
      </w:pPr>
      <w:r w:rsidRPr="00ED0752">
        <w:rPr>
          <w:rFonts w:ascii="Arial" w:hAnsi="Arial" w:cs="Arial"/>
          <w:i/>
          <w:iCs/>
          <w:color w:val="FF0000"/>
        </w:rPr>
        <w:t>4' (1.22m), 8' (2.44m) and 9' (2.74m) 12</w:t>
      </w:r>
      <w:r w:rsidR="00ED0752" w:rsidRPr="00ED0752">
        <w:rPr>
          <w:rFonts w:ascii="Arial" w:hAnsi="Arial" w:cs="Arial"/>
          <w:i/>
          <w:iCs/>
          <w:color w:val="FF0000"/>
        </w:rPr>
        <w:t>’ (</w:t>
      </w:r>
      <w:r w:rsidRPr="00ED0752">
        <w:rPr>
          <w:rFonts w:ascii="Arial" w:hAnsi="Arial" w:cs="Arial"/>
          <w:i/>
          <w:iCs/>
          <w:color w:val="FF0000"/>
        </w:rPr>
        <w:t xml:space="preserve">3.66m) standard heights. </w:t>
      </w:r>
    </w:p>
    <w:p w14:paraId="6D1DEBB6" w14:textId="77777777" w:rsidR="00B45684" w:rsidRPr="00ED0752" w:rsidRDefault="00B45684" w:rsidP="008B4537">
      <w:pPr>
        <w:pStyle w:val="ListParagraph"/>
        <w:numPr>
          <w:ilvl w:val="3"/>
          <w:numId w:val="12"/>
        </w:numPr>
        <w:ind w:right="1440"/>
        <w:rPr>
          <w:rFonts w:ascii="Arial" w:hAnsi="Arial" w:cs="Arial"/>
          <w:i/>
          <w:iCs/>
          <w:color w:val="FF0000"/>
        </w:rPr>
      </w:pPr>
      <w:r w:rsidRPr="00ED0752">
        <w:rPr>
          <w:rFonts w:ascii="Arial" w:hAnsi="Arial" w:cs="Arial"/>
          <w:i/>
          <w:iCs/>
          <w:color w:val="FF0000"/>
        </w:rPr>
        <w:t xml:space="preserve">Options: Custom heights available. </w:t>
      </w:r>
    </w:p>
    <w:p w14:paraId="2FE88BD8" w14:textId="77777777" w:rsidR="00B45684" w:rsidRPr="00ED0752" w:rsidRDefault="00B45684" w:rsidP="008B4537">
      <w:pPr>
        <w:pStyle w:val="ListParagraph"/>
        <w:ind w:left="792" w:right="1440"/>
        <w:rPr>
          <w:rFonts w:ascii="Arial" w:hAnsi="Arial" w:cs="Arial"/>
          <w:i/>
          <w:iCs/>
          <w:color w:val="FF0000"/>
        </w:rPr>
      </w:pPr>
    </w:p>
    <w:p w14:paraId="0749B883" w14:textId="0E9C97FF" w:rsidR="00B45684" w:rsidRPr="00ED0752" w:rsidRDefault="00B45684" w:rsidP="00B45684">
      <w:pPr>
        <w:pStyle w:val="ListParagraph"/>
        <w:numPr>
          <w:ilvl w:val="0"/>
          <w:numId w:val="12"/>
        </w:numPr>
        <w:ind w:right="1440"/>
        <w:rPr>
          <w:rFonts w:ascii="Arial" w:hAnsi="Arial" w:cs="Arial"/>
          <w:b/>
          <w:bCs/>
        </w:rPr>
      </w:pPr>
      <w:r w:rsidRPr="00ED0752">
        <w:rPr>
          <w:rFonts w:ascii="Arial" w:hAnsi="Arial" w:cs="Arial"/>
          <w:b/>
          <w:bCs/>
        </w:rPr>
        <w:t xml:space="preserve">MATERIALS </w:t>
      </w:r>
    </w:p>
    <w:p w14:paraId="3238214E" w14:textId="33E90CCB" w:rsidR="00B45684" w:rsidRPr="00ED0752" w:rsidRDefault="00B45684" w:rsidP="008B4537">
      <w:pPr>
        <w:pStyle w:val="ListParagraph"/>
        <w:numPr>
          <w:ilvl w:val="1"/>
          <w:numId w:val="12"/>
        </w:numPr>
        <w:ind w:right="1440"/>
        <w:rPr>
          <w:rFonts w:ascii="Arial" w:hAnsi="Arial" w:cs="Arial"/>
        </w:rPr>
      </w:pPr>
      <w:r w:rsidRPr="00ED0752">
        <w:rPr>
          <w:rFonts w:ascii="Arial" w:hAnsi="Arial" w:cs="Arial"/>
        </w:rPr>
        <w:t xml:space="preserve">Reformulated PETG with Biopolymer Blend: Snap on cover of .080" (2mm) thickness shall be extruded from chemical and stain resistant PETG. </w:t>
      </w:r>
    </w:p>
    <w:p w14:paraId="2E626B27" w14:textId="75A6CC5D" w:rsidR="00B45684" w:rsidRPr="00ED0752" w:rsidRDefault="00B45684" w:rsidP="008B4537">
      <w:pPr>
        <w:pStyle w:val="ListParagraph"/>
        <w:numPr>
          <w:ilvl w:val="1"/>
          <w:numId w:val="12"/>
        </w:numPr>
        <w:ind w:right="1440"/>
        <w:rPr>
          <w:rFonts w:ascii="Arial" w:hAnsi="Arial" w:cs="Arial"/>
        </w:rPr>
      </w:pPr>
      <w:r w:rsidRPr="00ED0752">
        <w:rPr>
          <w:rFonts w:ascii="Arial" w:hAnsi="Arial" w:cs="Arial"/>
        </w:rPr>
        <w:lastRenderedPageBreak/>
        <w:t xml:space="preserve">Aluminum: Continuous aluminum retainer of .070" (1.8mm) thickness shall be fabricated from 6063-T5 aluminum with a mill finish. </w:t>
      </w:r>
    </w:p>
    <w:p w14:paraId="10B58B64" w14:textId="77777777" w:rsidR="00B45684" w:rsidRPr="00ED0752" w:rsidRDefault="00B45684" w:rsidP="008B4537">
      <w:pPr>
        <w:pStyle w:val="ListParagraph"/>
        <w:ind w:left="792" w:right="1440"/>
        <w:rPr>
          <w:rFonts w:ascii="Arial" w:hAnsi="Arial" w:cs="Arial"/>
        </w:rPr>
      </w:pPr>
    </w:p>
    <w:p w14:paraId="1FB1351A" w14:textId="25D41729" w:rsidR="00B45684" w:rsidRPr="00ED0752" w:rsidRDefault="00B45684" w:rsidP="00B45684">
      <w:pPr>
        <w:pStyle w:val="ListParagraph"/>
        <w:numPr>
          <w:ilvl w:val="0"/>
          <w:numId w:val="12"/>
        </w:numPr>
        <w:ind w:right="1440"/>
        <w:rPr>
          <w:rFonts w:ascii="Arial" w:hAnsi="Arial" w:cs="Arial"/>
          <w:b/>
          <w:bCs/>
        </w:rPr>
      </w:pPr>
      <w:r w:rsidRPr="00ED0752">
        <w:rPr>
          <w:rFonts w:ascii="Arial" w:hAnsi="Arial" w:cs="Arial"/>
          <w:b/>
          <w:bCs/>
        </w:rPr>
        <w:t xml:space="preserve">COMPONENTS </w:t>
      </w:r>
    </w:p>
    <w:p w14:paraId="6C4EDBA4" w14:textId="08404CEF" w:rsidR="00B45684" w:rsidRPr="00ED0752" w:rsidRDefault="00B45684" w:rsidP="008B4537">
      <w:pPr>
        <w:pStyle w:val="ListParagraph"/>
        <w:numPr>
          <w:ilvl w:val="1"/>
          <w:numId w:val="12"/>
        </w:numPr>
        <w:ind w:right="1440"/>
        <w:rPr>
          <w:rFonts w:ascii="Arial" w:hAnsi="Arial" w:cs="Arial"/>
        </w:rPr>
      </w:pPr>
      <w:r w:rsidRPr="00ED0752">
        <w:rPr>
          <w:rFonts w:ascii="Arial" w:hAnsi="Arial" w:cs="Arial"/>
        </w:rPr>
        <w:t xml:space="preserve">Top Caps shall be made of injection molded thermoplastics. </w:t>
      </w:r>
    </w:p>
    <w:p w14:paraId="284D216F" w14:textId="79EDC8C3" w:rsidR="00B45684" w:rsidRPr="00ED0752" w:rsidRDefault="00B45684" w:rsidP="008B4537">
      <w:pPr>
        <w:pStyle w:val="ListParagraph"/>
        <w:numPr>
          <w:ilvl w:val="1"/>
          <w:numId w:val="12"/>
        </w:numPr>
        <w:ind w:right="1440"/>
        <w:rPr>
          <w:rFonts w:ascii="Arial" w:hAnsi="Arial" w:cs="Arial"/>
        </w:rPr>
      </w:pPr>
      <w:r w:rsidRPr="00ED0752">
        <w:rPr>
          <w:rFonts w:ascii="Arial" w:hAnsi="Arial" w:cs="Arial"/>
        </w:rPr>
        <w:t xml:space="preserve">Fasteners: All mounting system accessories appropriate for substrates indicated on the drawing shall be provided. </w:t>
      </w:r>
    </w:p>
    <w:p w14:paraId="320866BB" w14:textId="77777777" w:rsidR="00B45684" w:rsidRPr="00ED0752" w:rsidRDefault="00B45684" w:rsidP="008B4537">
      <w:pPr>
        <w:pStyle w:val="ListParagraph"/>
        <w:ind w:left="792" w:right="1440"/>
        <w:rPr>
          <w:rFonts w:ascii="Arial" w:hAnsi="Arial" w:cs="Arial"/>
        </w:rPr>
      </w:pPr>
    </w:p>
    <w:p w14:paraId="0759F1BF" w14:textId="482621DC" w:rsidR="00B45684" w:rsidRPr="00ED0752" w:rsidRDefault="00B45684" w:rsidP="00B45684">
      <w:pPr>
        <w:pStyle w:val="ListParagraph"/>
        <w:numPr>
          <w:ilvl w:val="0"/>
          <w:numId w:val="12"/>
        </w:numPr>
        <w:ind w:right="1440"/>
        <w:rPr>
          <w:rFonts w:ascii="Arial" w:hAnsi="Arial" w:cs="Arial"/>
          <w:b/>
          <w:bCs/>
        </w:rPr>
      </w:pPr>
      <w:r w:rsidRPr="00ED0752">
        <w:rPr>
          <w:rFonts w:ascii="Arial" w:hAnsi="Arial" w:cs="Arial"/>
          <w:b/>
          <w:bCs/>
        </w:rPr>
        <w:t xml:space="preserve">FINISHES </w:t>
      </w:r>
    </w:p>
    <w:p w14:paraId="209BEFC0" w14:textId="638388DB" w:rsidR="00B45684" w:rsidRPr="00ED0752" w:rsidRDefault="00B45684" w:rsidP="008B4537">
      <w:pPr>
        <w:pStyle w:val="ListParagraph"/>
        <w:numPr>
          <w:ilvl w:val="1"/>
          <w:numId w:val="12"/>
        </w:numPr>
        <w:ind w:right="1440"/>
        <w:rPr>
          <w:rFonts w:ascii="Arial" w:hAnsi="Arial" w:cs="Arial"/>
        </w:rPr>
      </w:pPr>
      <w:r w:rsidRPr="00ED0752">
        <w:rPr>
          <w:rFonts w:ascii="Arial" w:hAnsi="Arial" w:cs="Arial"/>
        </w:rPr>
        <w:t xml:space="preserve">Corner Guard Covers: Corner guard colors to be selected by the architect from the IPC finish selection. </w:t>
      </w:r>
    </w:p>
    <w:p w14:paraId="1949578B" w14:textId="23D2CA5E" w:rsidR="00B45684" w:rsidRPr="00ED0752" w:rsidRDefault="00B45684" w:rsidP="008B4537">
      <w:pPr>
        <w:pStyle w:val="ListParagraph"/>
        <w:numPr>
          <w:ilvl w:val="1"/>
          <w:numId w:val="12"/>
        </w:numPr>
        <w:ind w:right="1440"/>
        <w:rPr>
          <w:rFonts w:ascii="Arial" w:hAnsi="Arial" w:cs="Arial"/>
        </w:rPr>
      </w:pPr>
      <w:r w:rsidRPr="00ED0752">
        <w:rPr>
          <w:rFonts w:ascii="Arial" w:hAnsi="Arial" w:cs="Arial"/>
        </w:rPr>
        <w:t xml:space="preserve">Molded components: Top Caps shall be of a color matching the corner guards. Surface shall have a </w:t>
      </w:r>
      <w:proofErr w:type="spellStart"/>
      <w:r w:rsidRPr="00ED0752">
        <w:rPr>
          <w:rFonts w:ascii="Arial" w:hAnsi="Arial" w:cs="Arial"/>
        </w:rPr>
        <w:t>pebblette</w:t>
      </w:r>
      <w:proofErr w:type="spellEnd"/>
      <w:r w:rsidRPr="00ED0752">
        <w:rPr>
          <w:rFonts w:ascii="Arial" w:hAnsi="Arial" w:cs="Arial"/>
        </w:rPr>
        <w:t xml:space="preserve"> texture. </w:t>
      </w:r>
    </w:p>
    <w:p w14:paraId="29CA6903" w14:textId="4469CB87" w:rsidR="004C6A18" w:rsidRPr="00ED0752" w:rsidRDefault="004C6A18">
      <w:pPr>
        <w:rPr>
          <w:rFonts w:ascii="Arial" w:hAnsi="Arial" w:cs="Arial"/>
          <w:b/>
          <w:bCs/>
        </w:rPr>
      </w:pPr>
      <w:r w:rsidRPr="00ED0752">
        <w:rPr>
          <w:rFonts w:ascii="Arial" w:hAnsi="Arial" w:cs="Arial"/>
          <w:b/>
          <w:bCs/>
        </w:rPr>
        <w:t xml:space="preserve">PART 3 – EXECUTION </w:t>
      </w:r>
    </w:p>
    <w:p w14:paraId="0F01105F" w14:textId="59A83C99" w:rsidR="00B45684" w:rsidRPr="00ED0752" w:rsidRDefault="00B45684" w:rsidP="00B45684">
      <w:pPr>
        <w:pStyle w:val="ListParagraph"/>
        <w:numPr>
          <w:ilvl w:val="0"/>
          <w:numId w:val="16"/>
        </w:numPr>
        <w:ind w:right="1440"/>
        <w:rPr>
          <w:rFonts w:ascii="Arial" w:hAnsi="Arial" w:cs="Arial"/>
          <w:b/>
          <w:bCs/>
        </w:rPr>
      </w:pPr>
      <w:r w:rsidRPr="00ED0752">
        <w:rPr>
          <w:rFonts w:ascii="Arial" w:hAnsi="Arial" w:cs="Arial"/>
          <w:b/>
          <w:bCs/>
        </w:rPr>
        <w:t xml:space="preserve">EXAMINATION </w:t>
      </w:r>
    </w:p>
    <w:p w14:paraId="36DDC7DB" w14:textId="26299200" w:rsidR="00B45684" w:rsidRPr="00ED0752" w:rsidRDefault="00B45684" w:rsidP="008B4537">
      <w:pPr>
        <w:pStyle w:val="ListParagraph"/>
        <w:numPr>
          <w:ilvl w:val="1"/>
          <w:numId w:val="16"/>
        </w:numPr>
        <w:ind w:right="1440"/>
        <w:rPr>
          <w:rFonts w:ascii="Arial" w:hAnsi="Arial" w:cs="Arial"/>
        </w:rPr>
      </w:pPr>
      <w:r w:rsidRPr="00ED0752">
        <w:rPr>
          <w:rFonts w:ascii="Arial" w:hAnsi="Arial" w:cs="Arial"/>
        </w:rPr>
        <w:t xml:space="preserve">Examine areas and conditions in which the corner guard system will be installed. </w:t>
      </w:r>
    </w:p>
    <w:p w14:paraId="7548F100" w14:textId="6E8FD051" w:rsidR="00B45684" w:rsidRPr="00ED0752" w:rsidRDefault="00B45684" w:rsidP="008B4537">
      <w:pPr>
        <w:pStyle w:val="ListParagraph"/>
        <w:numPr>
          <w:ilvl w:val="2"/>
          <w:numId w:val="16"/>
        </w:numPr>
        <w:ind w:right="1440"/>
        <w:rPr>
          <w:rFonts w:ascii="Arial" w:hAnsi="Arial" w:cs="Arial"/>
        </w:rPr>
      </w:pPr>
      <w:r w:rsidRPr="00ED0752">
        <w:rPr>
          <w:rFonts w:ascii="Arial" w:hAnsi="Arial" w:cs="Arial"/>
        </w:rPr>
        <w:t xml:space="preserve">Complete all finishing operations, including painting, before beginning installation of corner guard system materials. </w:t>
      </w:r>
    </w:p>
    <w:p w14:paraId="0A52820B" w14:textId="60C1315E" w:rsidR="00B45684" w:rsidRPr="00ED0752" w:rsidRDefault="00B45684" w:rsidP="008B4537">
      <w:pPr>
        <w:pStyle w:val="ListParagraph"/>
        <w:numPr>
          <w:ilvl w:val="2"/>
          <w:numId w:val="16"/>
        </w:numPr>
        <w:ind w:right="1440"/>
        <w:rPr>
          <w:rFonts w:ascii="Arial" w:hAnsi="Arial" w:cs="Arial"/>
        </w:rPr>
      </w:pPr>
      <w:r w:rsidRPr="00ED0752">
        <w:rPr>
          <w:rFonts w:ascii="Arial" w:hAnsi="Arial" w:cs="Arial"/>
        </w:rPr>
        <w:t xml:space="preserve">Wall surface shall be dry and free from dirt, grease and loose paint. </w:t>
      </w:r>
    </w:p>
    <w:p w14:paraId="1A5388FC" w14:textId="77777777" w:rsidR="00B45684" w:rsidRPr="00ED0752" w:rsidRDefault="00B45684" w:rsidP="008B4537">
      <w:pPr>
        <w:pStyle w:val="ListParagraph"/>
        <w:ind w:left="792" w:right="1440"/>
        <w:rPr>
          <w:rFonts w:ascii="Arial" w:hAnsi="Arial" w:cs="Arial"/>
        </w:rPr>
      </w:pPr>
    </w:p>
    <w:p w14:paraId="11BAECBD" w14:textId="2DEDF71C" w:rsidR="00B45684" w:rsidRPr="00ED0752" w:rsidRDefault="00B45684" w:rsidP="00B45684">
      <w:pPr>
        <w:pStyle w:val="ListParagraph"/>
        <w:numPr>
          <w:ilvl w:val="0"/>
          <w:numId w:val="16"/>
        </w:numPr>
        <w:ind w:right="1440"/>
        <w:rPr>
          <w:rFonts w:ascii="Arial" w:hAnsi="Arial" w:cs="Arial"/>
          <w:b/>
          <w:bCs/>
        </w:rPr>
      </w:pPr>
      <w:r w:rsidRPr="00ED0752">
        <w:rPr>
          <w:rFonts w:ascii="Arial" w:hAnsi="Arial" w:cs="Arial"/>
          <w:b/>
          <w:bCs/>
        </w:rPr>
        <w:t xml:space="preserve">PREPARATION </w:t>
      </w:r>
    </w:p>
    <w:p w14:paraId="1122AA92" w14:textId="77777777" w:rsidR="008B4537" w:rsidRPr="00ED0752" w:rsidRDefault="008B4537" w:rsidP="008B4537">
      <w:pPr>
        <w:pStyle w:val="ListParagraph"/>
        <w:numPr>
          <w:ilvl w:val="1"/>
          <w:numId w:val="16"/>
        </w:numPr>
        <w:spacing w:after="0" w:line="240" w:lineRule="auto"/>
        <w:contextualSpacing w:val="0"/>
        <w:rPr>
          <w:rFonts w:ascii="Arial" w:eastAsia="Times New Roman" w:hAnsi="Arial" w:cs="Arial"/>
        </w:rPr>
      </w:pPr>
      <w:bookmarkStart w:id="1" w:name="_Hlk170212722"/>
      <w:bookmarkStart w:id="2" w:name="_Hlk170204635"/>
      <w:r w:rsidRPr="00ED0752">
        <w:rPr>
          <w:rFonts w:ascii="Arial" w:eastAsia="Times New Roman" w:hAnsi="Arial" w:cs="Arial"/>
        </w:rPr>
        <w:t>Surface Prep: Prior to installation, clean the substrate to remove dust, debris and loose particles. Ensure the substrate is sound and per project plans.</w:t>
      </w:r>
    </w:p>
    <w:p w14:paraId="79F662E0" w14:textId="77777777" w:rsidR="008B4537" w:rsidRPr="00ED0752" w:rsidRDefault="008B4537" w:rsidP="008B4537">
      <w:pPr>
        <w:pStyle w:val="ListParagraph"/>
        <w:numPr>
          <w:ilvl w:val="1"/>
          <w:numId w:val="16"/>
        </w:numPr>
        <w:spacing w:after="0" w:line="240" w:lineRule="auto"/>
        <w:contextualSpacing w:val="0"/>
        <w:rPr>
          <w:rFonts w:ascii="Arial" w:eastAsia="Times New Roman" w:hAnsi="Arial" w:cs="Arial"/>
        </w:rPr>
      </w:pPr>
      <w:r w:rsidRPr="00ED0752">
        <w:rPr>
          <w:rFonts w:ascii="Arial" w:eastAsia="Times New Roman" w:hAnsi="Arial" w:cs="Arial"/>
        </w:rPr>
        <w:t>Acclimate product in temperatures between 65°F and 80°F [18°-27°C] and a humidity level less than 80% 24 hours in advance of installation.</w:t>
      </w:r>
    </w:p>
    <w:p w14:paraId="1004C894" w14:textId="7C472862" w:rsidR="00B45684" w:rsidRPr="00ED0752" w:rsidRDefault="008B4537" w:rsidP="008B4537">
      <w:pPr>
        <w:pStyle w:val="ListParagraph"/>
        <w:numPr>
          <w:ilvl w:val="1"/>
          <w:numId w:val="16"/>
        </w:numPr>
        <w:spacing w:after="240" w:line="240" w:lineRule="auto"/>
        <w:contextualSpacing w:val="0"/>
        <w:rPr>
          <w:rFonts w:ascii="Arial" w:eastAsia="Times New Roman" w:hAnsi="Arial" w:cs="Arial"/>
        </w:rPr>
      </w:pPr>
      <w:r w:rsidRPr="00ED0752">
        <w:rPr>
          <w:rFonts w:ascii="Arial" w:eastAsia="Times New Roman" w:hAnsi="Arial" w:cs="Arial"/>
        </w:rPr>
        <w:t>The area of installation must temperature and humidity controlled for at least 48 hours after installation</w:t>
      </w:r>
      <w:bookmarkEnd w:id="1"/>
      <w:r w:rsidRPr="00ED0752">
        <w:rPr>
          <w:rFonts w:ascii="Arial" w:eastAsia="Times New Roman" w:hAnsi="Arial" w:cs="Arial"/>
        </w:rPr>
        <w:t>.</w:t>
      </w:r>
      <w:bookmarkEnd w:id="2"/>
    </w:p>
    <w:p w14:paraId="228F9BD3" w14:textId="15ACC46C" w:rsidR="00B45684" w:rsidRPr="00ED0752" w:rsidRDefault="00B45684" w:rsidP="00B45684">
      <w:pPr>
        <w:pStyle w:val="ListParagraph"/>
        <w:numPr>
          <w:ilvl w:val="0"/>
          <w:numId w:val="16"/>
        </w:numPr>
        <w:ind w:right="1440"/>
        <w:rPr>
          <w:rFonts w:ascii="Arial" w:hAnsi="Arial" w:cs="Arial"/>
          <w:b/>
          <w:bCs/>
        </w:rPr>
      </w:pPr>
      <w:r w:rsidRPr="00ED0752">
        <w:rPr>
          <w:rFonts w:ascii="Arial" w:hAnsi="Arial" w:cs="Arial"/>
          <w:b/>
          <w:bCs/>
        </w:rPr>
        <w:t xml:space="preserve">INSTALLATION </w:t>
      </w:r>
    </w:p>
    <w:p w14:paraId="7A59C11F" w14:textId="7B4B5FF2" w:rsidR="00B45684" w:rsidRPr="00ED0752" w:rsidRDefault="00B45684" w:rsidP="008B4537">
      <w:pPr>
        <w:pStyle w:val="ListParagraph"/>
        <w:numPr>
          <w:ilvl w:val="1"/>
          <w:numId w:val="16"/>
        </w:numPr>
        <w:ind w:right="1440"/>
        <w:rPr>
          <w:rFonts w:ascii="Arial" w:hAnsi="Arial" w:cs="Arial"/>
        </w:rPr>
      </w:pPr>
      <w:r w:rsidRPr="00ED0752">
        <w:rPr>
          <w:rFonts w:ascii="Arial" w:hAnsi="Arial" w:cs="Arial"/>
        </w:rPr>
        <w:t xml:space="preserve">General: Locate corner guard as indicated on approved detail drawings for the appropriate substrate and in compliance with the IPC installation instructions. Install corner guard level and plumb at the height indicated on the drawings. </w:t>
      </w:r>
    </w:p>
    <w:p w14:paraId="6052A970" w14:textId="4B05A4CF" w:rsidR="00B45684" w:rsidRPr="00ED0752" w:rsidRDefault="00B45684" w:rsidP="008B4537">
      <w:pPr>
        <w:pStyle w:val="ListParagraph"/>
        <w:numPr>
          <w:ilvl w:val="1"/>
          <w:numId w:val="16"/>
        </w:numPr>
        <w:ind w:right="1440"/>
        <w:rPr>
          <w:rFonts w:ascii="Arial" w:hAnsi="Arial" w:cs="Arial"/>
        </w:rPr>
      </w:pPr>
      <w:r w:rsidRPr="00ED0752">
        <w:rPr>
          <w:rFonts w:ascii="Arial" w:hAnsi="Arial" w:cs="Arial"/>
        </w:rPr>
        <w:t xml:space="preserve">Installation of G2-170 High Impact Bullnose Corner Guard: </w:t>
      </w:r>
    </w:p>
    <w:p w14:paraId="5E3B0C2C" w14:textId="7A622922" w:rsidR="00B45684" w:rsidRPr="00ED0752" w:rsidRDefault="00B45684" w:rsidP="008B4537">
      <w:pPr>
        <w:pStyle w:val="ListParagraph"/>
        <w:numPr>
          <w:ilvl w:val="2"/>
          <w:numId w:val="16"/>
        </w:numPr>
        <w:ind w:right="1440"/>
        <w:rPr>
          <w:rFonts w:ascii="Arial" w:hAnsi="Arial" w:cs="Arial"/>
        </w:rPr>
      </w:pPr>
      <w:r w:rsidRPr="00ED0752">
        <w:rPr>
          <w:rFonts w:ascii="Arial" w:hAnsi="Arial" w:cs="Arial"/>
        </w:rPr>
        <w:t xml:space="preserve">Position the aluminum retainer against the wall, allowing 5/16" (8mm) from the bottom of the aluminum to the top of the cove base or baseboard for the bottom cap. </w:t>
      </w:r>
    </w:p>
    <w:p w14:paraId="1A4ECFB3" w14:textId="126E02FE" w:rsidR="00B45684" w:rsidRPr="00ED0752" w:rsidRDefault="00B45684" w:rsidP="008B4537">
      <w:pPr>
        <w:pStyle w:val="ListParagraph"/>
        <w:numPr>
          <w:ilvl w:val="2"/>
          <w:numId w:val="16"/>
        </w:numPr>
        <w:ind w:right="1440"/>
        <w:rPr>
          <w:rFonts w:ascii="Arial" w:hAnsi="Arial" w:cs="Arial"/>
        </w:rPr>
      </w:pPr>
      <w:r w:rsidRPr="00ED0752">
        <w:rPr>
          <w:rFonts w:ascii="Arial" w:hAnsi="Arial" w:cs="Arial"/>
        </w:rPr>
        <w:t xml:space="preserve">Aluminum Retainer Installation </w:t>
      </w:r>
    </w:p>
    <w:p w14:paraId="5C82C617" w14:textId="77777777" w:rsidR="00B45684" w:rsidRPr="00ED0752" w:rsidRDefault="00B45684" w:rsidP="008B4537">
      <w:pPr>
        <w:pStyle w:val="ListParagraph"/>
        <w:numPr>
          <w:ilvl w:val="3"/>
          <w:numId w:val="16"/>
        </w:numPr>
        <w:ind w:right="1440"/>
        <w:rPr>
          <w:rFonts w:ascii="Arial" w:hAnsi="Arial" w:cs="Arial"/>
        </w:rPr>
      </w:pPr>
      <w:r w:rsidRPr="00ED0752">
        <w:rPr>
          <w:rFonts w:ascii="Arial" w:hAnsi="Arial" w:cs="Arial"/>
        </w:rPr>
        <w:t xml:space="preserve">Drywall installation: Secure the aluminum retainer to the wall using 1-1/4" Phillips round head self-tapping screws. Use 6 screws per 4’ (1.22m) length, 10 screws per 8’ (2.44m) length, or 12 screws per 9’ (2.74m) length. The aluminum retainer is pre-slotted to aid in the installation. </w:t>
      </w:r>
    </w:p>
    <w:p w14:paraId="1FF645D0" w14:textId="77777777" w:rsidR="00B45684" w:rsidRPr="00ED0752" w:rsidRDefault="00B45684" w:rsidP="008B4537">
      <w:pPr>
        <w:pStyle w:val="ListParagraph"/>
        <w:numPr>
          <w:ilvl w:val="3"/>
          <w:numId w:val="16"/>
        </w:numPr>
        <w:ind w:right="1440"/>
        <w:rPr>
          <w:rFonts w:ascii="Arial" w:hAnsi="Arial" w:cs="Arial"/>
        </w:rPr>
      </w:pPr>
      <w:r w:rsidRPr="00ED0752">
        <w:rPr>
          <w:rFonts w:ascii="Arial" w:hAnsi="Arial" w:cs="Arial"/>
        </w:rPr>
        <w:t xml:space="preserve">Concrete installation: Drill 1/4" holes into the ends of the retainer for top and bottom caps. Use the slotted tabs of the top caps as a </w:t>
      </w:r>
      <w:r w:rsidRPr="00ED0752">
        <w:rPr>
          <w:rFonts w:ascii="Arial" w:hAnsi="Arial" w:cs="Arial"/>
        </w:rPr>
        <w:lastRenderedPageBreak/>
        <w:t xml:space="preserve">template for hole location. Transfer the location of all mounting holes to the wall. Drill 1/4" (6.5mm) holes and position ALLIGATOR anchors into the holes on the wall. Mount the retainer with #10 x 1-3/4" Phillips pan head screws and tighten to secure the retainer to the wall. </w:t>
      </w:r>
    </w:p>
    <w:p w14:paraId="45E0EDCA" w14:textId="24F2D1F9" w:rsidR="00B45684" w:rsidRPr="00ED0752" w:rsidRDefault="00B45684" w:rsidP="008B4537">
      <w:pPr>
        <w:pStyle w:val="ListParagraph"/>
        <w:numPr>
          <w:ilvl w:val="2"/>
          <w:numId w:val="16"/>
        </w:numPr>
        <w:ind w:right="1440"/>
        <w:rPr>
          <w:rFonts w:ascii="Arial" w:hAnsi="Arial" w:cs="Arial"/>
        </w:rPr>
      </w:pPr>
      <w:r w:rsidRPr="00ED0752">
        <w:rPr>
          <w:rFonts w:ascii="Arial" w:hAnsi="Arial" w:cs="Arial"/>
        </w:rPr>
        <w:t xml:space="preserve">Top and Bottom Cap Installation Drywall installation: Overlap the aluminum with the mounting tabs of the top cap and attach them to the aluminum retainer using two, 1-3/4" Phillips flat head </w:t>
      </w:r>
      <w:proofErr w:type="spellStart"/>
      <w:r w:rsidRPr="00ED0752">
        <w:rPr>
          <w:rFonts w:ascii="Arial" w:hAnsi="Arial" w:cs="Arial"/>
        </w:rPr>
        <w:t>self tapping</w:t>
      </w:r>
      <w:proofErr w:type="spellEnd"/>
      <w:r w:rsidRPr="00ED0752">
        <w:rPr>
          <w:rFonts w:ascii="Arial" w:hAnsi="Arial" w:cs="Arial"/>
        </w:rPr>
        <w:t xml:space="preserve"> screws per cap. </w:t>
      </w:r>
    </w:p>
    <w:p w14:paraId="610F452F" w14:textId="77777777" w:rsidR="00B45684" w:rsidRPr="00ED0752" w:rsidRDefault="00B45684" w:rsidP="008B4537">
      <w:pPr>
        <w:pStyle w:val="ListParagraph"/>
        <w:numPr>
          <w:ilvl w:val="3"/>
          <w:numId w:val="16"/>
        </w:numPr>
        <w:ind w:right="1440"/>
        <w:rPr>
          <w:rFonts w:ascii="Arial" w:hAnsi="Arial" w:cs="Arial"/>
        </w:rPr>
      </w:pPr>
      <w:r w:rsidRPr="00ED0752">
        <w:rPr>
          <w:rFonts w:ascii="Arial" w:hAnsi="Arial" w:cs="Arial"/>
        </w:rPr>
        <w:t xml:space="preserve">Concrete installation: Overlap the aluminum with the mounting tabs of the top and bottom caps and attach them to the aluminum retainer using two, #8 x 1-1/2" Phillips flat head screws per cap. </w:t>
      </w:r>
    </w:p>
    <w:p w14:paraId="21DDFE02" w14:textId="59447CAB" w:rsidR="00B45684" w:rsidRPr="00ED0752" w:rsidRDefault="00B45684" w:rsidP="008B4537">
      <w:pPr>
        <w:pStyle w:val="ListParagraph"/>
        <w:numPr>
          <w:ilvl w:val="2"/>
          <w:numId w:val="16"/>
        </w:numPr>
        <w:ind w:right="1440"/>
        <w:rPr>
          <w:rFonts w:ascii="Arial" w:hAnsi="Arial" w:cs="Arial"/>
        </w:rPr>
      </w:pPr>
      <w:r w:rsidRPr="00ED0752">
        <w:rPr>
          <w:rFonts w:ascii="Arial" w:hAnsi="Arial" w:cs="Arial"/>
        </w:rPr>
        <w:t xml:space="preserve">Position the cover on the aluminum retainer to check the fit. Adjust the top cap on the aluminum retainer to obtain a tight fit with the cover. Starting at the top, push the cover over the aluminum, by pressing over the length until the cover snaps securely into place. </w:t>
      </w:r>
    </w:p>
    <w:p w14:paraId="5C6655B6" w14:textId="77777777" w:rsidR="00B45684" w:rsidRPr="00ED0752" w:rsidRDefault="00B45684" w:rsidP="008B4537">
      <w:pPr>
        <w:pStyle w:val="ListParagraph"/>
        <w:ind w:left="792" w:right="1440"/>
        <w:rPr>
          <w:rFonts w:ascii="Arial" w:hAnsi="Arial" w:cs="Arial"/>
        </w:rPr>
      </w:pPr>
    </w:p>
    <w:p w14:paraId="5CF30FCA" w14:textId="53EA6AD1" w:rsidR="00B45684" w:rsidRPr="00ED0752" w:rsidRDefault="00B45684" w:rsidP="00B45684">
      <w:pPr>
        <w:pStyle w:val="ListParagraph"/>
        <w:numPr>
          <w:ilvl w:val="0"/>
          <w:numId w:val="16"/>
        </w:numPr>
        <w:ind w:right="1440"/>
        <w:rPr>
          <w:rFonts w:ascii="Arial" w:hAnsi="Arial" w:cs="Arial"/>
          <w:b/>
          <w:bCs/>
        </w:rPr>
      </w:pPr>
      <w:r w:rsidRPr="00ED0752">
        <w:rPr>
          <w:rFonts w:ascii="Arial" w:hAnsi="Arial" w:cs="Arial"/>
          <w:b/>
          <w:bCs/>
        </w:rPr>
        <w:t xml:space="preserve">CLEANING </w:t>
      </w:r>
    </w:p>
    <w:p w14:paraId="73B1AF11" w14:textId="74A3CF1A" w:rsidR="00B45684" w:rsidRPr="00ED0752" w:rsidRDefault="00B45684" w:rsidP="008B4537">
      <w:pPr>
        <w:pStyle w:val="ListParagraph"/>
        <w:numPr>
          <w:ilvl w:val="1"/>
          <w:numId w:val="16"/>
        </w:numPr>
        <w:ind w:right="1440"/>
        <w:rPr>
          <w:rFonts w:ascii="Arial" w:hAnsi="Arial" w:cs="Arial"/>
        </w:rPr>
      </w:pPr>
      <w:r w:rsidRPr="00ED0752">
        <w:rPr>
          <w:rFonts w:ascii="Arial" w:hAnsi="Arial" w:cs="Arial"/>
        </w:rPr>
        <w:t>At completion of the installation, clean surfaces in accordance with the IPC clean-up and maintenance instructions.</w:t>
      </w:r>
    </w:p>
    <w:p w14:paraId="266EBB7D" w14:textId="6C79AD58" w:rsidR="004C6A18" w:rsidRPr="00ED0752" w:rsidRDefault="004C6A18" w:rsidP="00B45684">
      <w:pPr>
        <w:pStyle w:val="ListParagraph"/>
        <w:ind w:left="792"/>
        <w:rPr>
          <w:rFonts w:ascii="Arial" w:hAnsi="Arial" w:cs="Arial"/>
          <w:b/>
          <w:bCs/>
        </w:rPr>
      </w:pPr>
    </w:p>
    <w:sectPr w:rsidR="004C6A18" w:rsidRPr="00ED075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16E86" w14:textId="77777777" w:rsidR="004C6A18" w:rsidRDefault="004C6A18" w:rsidP="004C6A18">
      <w:pPr>
        <w:spacing w:after="0" w:line="240" w:lineRule="auto"/>
      </w:pPr>
      <w:r>
        <w:separator/>
      </w:r>
    </w:p>
  </w:endnote>
  <w:endnote w:type="continuationSeparator" w:id="0">
    <w:p w14:paraId="3F282B05" w14:textId="77777777" w:rsidR="004C6A18" w:rsidRDefault="004C6A18" w:rsidP="004C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05DA" w14:textId="1B30081A" w:rsidR="004C6A18" w:rsidRPr="004C6A18" w:rsidRDefault="008A62DA">
    <w:pPr>
      <w:pStyle w:val="Footer"/>
      <w:rPr>
        <w:rFonts w:ascii="Arial" w:hAnsi="Arial" w:cs="Arial"/>
      </w:rPr>
    </w:pPr>
    <w:r>
      <w:rPr>
        <w:rFonts w:ascii="Arial" w:hAnsi="Arial" w:cs="Arial"/>
        <w:noProof/>
      </w:rPr>
      <w:drawing>
        <wp:anchor distT="0" distB="0" distL="114300" distR="114300" simplePos="0" relativeHeight="251658240" behindDoc="0" locked="0" layoutInCell="1" allowOverlap="1" wp14:anchorId="4965DDA2" wp14:editId="3CE27C89">
          <wp:simplePos x="0" y="0"/>
          <wp:positionH relativeFrom="column">
            <wp:posOffset>-66675</wp:posOffset>
          </wp:positionH>
          <wp:positionV relativeFrom="paragraph">
            <wp:posOffset>-191770</wp:posOffset>
          </wp:positionV>
          <wp:extent cx="1190625" cy="49842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498424"/>
                  </a:xfrm>
                  <a:prstGeom prst="rect">
                    <a:avLst/>
                  </a:prstGeom>
                </pic:spPr>
              </pic:pic>
            </a:graphicData>
          </a:graphic>
          <wp14:sizeRelH relativeFrom="page">
            <wp14:pctWidth>0</wp14:pctWidth>
          </wp14:sizeRelH>
          <wp14:sizeRelV relativeFrom="page">
            <wp14:pctHeight>0</wp14:pctHeight>
          </wp14:sizeRelV>
        </wp:anchor>
      </w:drawing>
    </w:r>
    <w:r w:rsidRPr="008A62DA">
      <w:rPr>
        <w:rFonts w:ascii="Arial" w:hAnsi="Arial" w:cs="Arial"/>
      </w:rPr>
      <w:ptab w:relativeTo="margin" w:alignment="center" w:leader="none"/>
    </w:r>
    <w:r w:rsidRPr="008A62DA">
      <w:rPr>
        <w:rFonts w:ascii="Arial" w:hAnsi="Arial" w:cs="Arial"/>
      </w:rPr>
      <w:ptab w:relativeTo="margin" w:alignment="right" w:leader="none"/>
    </w:r>
    <w:r>
      <w:rPr>
        <w:rFonts w:ascii="Arial" w:hAnsi="Arial" w:cs="Arial"/>
      </w:rPr>
      <w:t>IPC.</w:t>
    </w:r>
    <w:r w:rsidR="008B4537">
      <w:rPr>
        <w:rFonts w:ascii="Arial" w:hAnsi="Arial" w:cs="Arial"/>
      </w:rPr>
      <w:t>1148</w:t>
    </w:r>
    <w:r>
      <w:rPr>
        <w:rFonts w:ascii="Arial" w:hAnsi="Arial" w:cs="Arial"/>
      </w:rPr>
      <w:t>/REV.</w:t>
    </w:r>
    <w:r w:rsidR="008B4537">
      <w:rPr>
        <w:rFonts w:ascii="Arial" w:hAnsi="Arial" w:cs="Arial"/>
      </w:rPr>
      <w:t>3W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ECC76" w14:textId="77777777" w:rsidR="004C6A18" w:rsidRDefault="004C6A18" w:rsidP="004C6A18">
      <w:pPr>
        <w:spacing w:after="0" w:line="240" w:lineRule="auto"/>
      </w:pPr>
      <w:r>
        <w:separator/>
      </w:r>
    </w:p>
  </w:footnote>
  <w:footnote w:type="continuationSeparator" w:id="0">
    <w:p w14:paraId="445CCBAB" w14:textId="77777777" w:rsidR="004C6A18" w:rsidRDefault="004C6A18" w:rsidP="004C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6F84" w14:textId="77777777" w:rsidR="00B45684" w:rsidRPr="00B45684" w:rsidRDefault="00B45684" w:rsidP="00B45684">
    <w:pPr>
      <w:pStyle w:val="Header"/>
      <w:jc w:val="center"/>
      <w:rPr>
        <w:rFonts w:ascii="Arial" w:hAnsi="Arial" w:cs="Arial"/>
        <w:b/>
        <w:sz w:val="28"/>
        <w:szCs w:val="28"/>
      </w:rPr>
    </w:pPr>
    <w:r w:rsidRPr="00B45684">
      <w:rPr>
        <w:rFonts w:ascii="Arial" w:hAnsi="Arial" w:cs="Arial"/>
        <w:b/>
        <w:sz w:val="28"/>
        <w:szCs w:val="28"/>
      </w:rPr>
      <w:t>DIVISION 10 26 13</w:t>
    </w:r>
  </w:p>
  <w:p w14:paraId="06AFE968" w14:textId="21EEA5CA" w:rsidR="00B45684" w:rsidRPr="00B45684" w:rsidRDefault="00B45684" w:rsidP="00B45684">
    <w:pPr>
      <w:pStyle w:val="Header"/>
      <w:jc w:val="center"/>
      <w:rPr>
        <w:rFonts w:ascii="Arial" w:hAnsi="Arial" w:cs="Arial"/>
        <w:b/>
        <w:sz w:val="28"/>
        <w:szCs w:val="28"/>
      </w:rPr>
    </w:pPr>
    <w:r w:rsidRPr="00B45684">
      <w:rPr>
        <w:rFonts w:ascii="Arial" w:hAnsi="Arial" w:cs="Arial"/>
        <w:b/>
        <w:sz w:val="28"/>
        <w:szCs w:val="28"/>
      </w:rPr>
      <w:t>G2-170 HIGH IMPACT BULLNOSE CORNER GUARD</w:t>
    </w:r>
  </w:p>
  <w:p w14:paraId="165557E9" w14:textId="0624D5DE" w:rsidR="00044FE5" w:rsidRPr="00B45684" w:rsidRDefault="00044FE5" w:rsidP="00B45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2DC3"/>
    <w:multiLevelType w:val="multilevel"/>
    <w:tmpl w:val="555AB8A4"/>
    <w:name w:val="Section 1.05"/>
    <w:lvl w:ilvl="0">
      <w:start w:val="5"/>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466F5"/>
    <w:multiLevelType w:val="multilevel"/>
    <w:tmpl w:val="07C680D6"/>
    <w:name w:val="Section 3.01"/>
    <w:lvl w:ilvl="0">
      <w:start w:val="1"/>
      <w:numFmt w:val="decimal"/>
      <w:lvlText w:val="3.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8D4142"/>
    <w:multiLevelType w:val="multilevel"/>
    <w:tmpl w:val="BD12E858"/>
    <w:name w:val="Section 2.03"/>
    <w:lvl w:ilvl="0">
      <w:start w:val="3"/>
      <w:numFmt w:val="decimal"/>
      <w:lvlText w:val="2.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557DF1"/>
    <w:multiLevelType w:val="multilevel"/>
    <w:tmpl w:val="7FDEDE6A"/>
    <w:name w:val="Section 1.02"/>
    <w:lvl w:ilvl="0">
      <w:start w:val="2"/>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720A6C"/>
    <w:multiLevelType w:val="multilevel"/>
    <w:tmpl w:val="1EECB808"/>
    <w:name w:val="Section 1.01"/>
    <w:lvl w:ilvl="0">
      <w:start w:val="1"/>
      <w:numFmt w:val="decimal"/>
      <w:lvlText w:val="%1.01"/>
      <w:lvlJc w:val="left"/>
      <w:pPr>
        <w:ind w:left="360" w:hanging="360"/>
      </w:pPr>
      <w:rPr>
        <w:rFonts w:ascii="Arial" w:hAnsi="Arial" w:hint="default"/>
        <w:b w:val="0"/>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DA7938"/>
    <w:multiLevelType w:val="multilevel"/>
    <w:tmpl w:val="AB186B16"/>
    <w:name w:val="Section 1.07"/>
    <w:lvl w:ilvl="0">
      <w:start w:val="7"/>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490F0D"/>
    <w:multiLevelType w:val="multilevel"/>
    <w:tmpl w:val="94CE3F74"/>
    <w:name w:val="Section 2.04"/>
    <w:lvl w:ilvl="0">
      <w:start w:val="4"/>
      <w:numFmt w:val="decimal"/>
      <w:lvlText w:val="2.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545199"/>
    <w:multiLevelType w:val="multilevel"/>
    <w:tmpl w:val="89A26DF6"/>
    <w:name w:val="Section 3.03"/>
    <w:lvl w:ilvl="0">
      <w:start w:val="3"/>
      <w:numFmt w:val="decimal"/>
      <w:lvlText w:val="3.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6B6082"/>
    <w:multiLevelType w:val="multilevel"/>
    <w:tmpl w:val="AE406D16"/>
    <w:name w:val="Section 1.01 3"/>
    <w:lvl w:ilvl="0">
      <w:start w:val="1"/>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6E0E97"/>
    <w:multiLevelType w:val="multilevel"/>
    <w:tmpl w:val="B8366898"/>
    <w:name w:val="Section 2.02"/>
    <w:lvl w:ilvl="0">
      <w:start w:val="2"/>
      <w:numFmt w:val="decimal"/>
      <w:lvlText w:val="2.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4662C3"/>
    <w:multiLevelType w:val="multilevel"/>
    <w:tmpl w:val="990CE7BC"/>
    <w:name w:val="Section 3.04"/>
    <w:lvl w:ilvl="0">
      <w:start w:val="4"/>
      <w:numFmt w:val="decimal"/>
      <w:lvlText w:val="3.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4B11CD"/>
    <w:multiLevelType w:val="multilevel"/>
    <w:tmpl w:val="2C2C0E84"/>
    <w:name w:val="Section 1.03"/>
    <w:lvl w:ilvl="0">
      <w:start w:val="3"/>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2D0E77"/>
    <w:multiLevelType w:val="hybridMultilevel"/>
    <w:tmpl w:val="11821C46"/>
    <w:lvl w:ilvl="0" w:tplc="D86090A2">
      <w:start w:val="1"/>
      <w:numFmt w:val="upperLetter"/>
      <w:lvlText w:val="%1."/>
      <w:lvlJc w:val="left"/>
      <w:pPr>
        <w:ind w:left="450" w:hanging="360"/>
      </w:pPr>
      <w:rPr>
        <w:rFonts w:ascii="Century Gothic" w:hAnsi="Century Gothic" w:hint="default"/>
        <w:sz w:val="2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3" w15:restartNumberingAfterBreak="0">
    <w:nsid w:val="5EF4013A"/>
    <w:multiLevelType w:val="multilevel"/>
    <w:tmpl w:val="637640B4"/>
    <w:name w:val="Section 3.02"/>
    <w:lvl w:ilvl="0">
      <w:start w:val="2"/>
      <w:numFmt w:val="decimal"/>
      <w:lvlText w:val="3.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D650A1"/>
    <w:multiLevelType w:val="multilevel"/>
    <w:tmpl w:val="F51E3E9C"/>
    <w:lvl w:ilvl="0">
      <w:start w:val="1"/>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282DE7"/>
    <w:multiLevelType w:val="multilevel"/>
    <w:tmpl w:val="64D6FEBA"/>
    <w:lvl w:ilvl="0">
      <w:start w:val="1"/>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F057F0"/>
    <w:multiLevelType w:val="multilevel"/>
    <w:tmpl w:val="9C7A8BB0"/>
    <w:name w:val="Section 2.01"/>
    <w:lvl w:ilvl="0">
      <w:start w:val="1"/>
      <w:numFmt w:val="decimal"/>
      <w:lvlText w:val="2.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71307C5"/>
    <w:multiLevelType w:val="multilevel"/>
    <w:tmpl w:val="1CAC586C"/>
    <w:name w:val="Section 1.06"/>
    <w:lvl w:ilvl="0">
      <w:start w:val="6"/>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E5352"/>
    <w:multiLevelType w:val="multilevel"/>
    <w:tmpl w:val="E4065646"/>
    <w:name w:val="Section 2.05"/>
    <w:lvl w:ilvl="0">
      <w:start w:val="5"/>
      <w:numFmt w:val="decimal"/>
      <w:lvlText w:val="2.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3462C3"/>
    <w:multiLevelType w:val="multilevel"/>
    <w:tmpl w:val="230E22EE"/>
    <w:name w:val="Section 1.04"/>
    <w:lvl w:ilvl="0">
      <w:start w:val="4"/>
      <w:numFmt w:val="decimal"/>
      <w:lvlText w:val="1.0%1"/>
      <w:lvlJc w:val="left"/>
      <w:pPr>
        <w:ind w:left="792" w:hanging="792"/>
      </w:pPr>
      <w:rPr>
        <w:rFonts w:ascii="Arial" w:hAnsi="Arial" w:hint="default"/>
        <w:b/>
        <w:i w:val="0"/>
        <w:sz w:val="22"/>
      </w:rPr>
    </w:lvl>
    <w:lvl w:ilvl="1">
      <w:start w:val="1"/>
      <w:numFmt w:val="upperLetter"/>
      <w:lvlText w:val="%2."/>
      <w:lvlJc w:val="left"/>
      <w:pPr>
        <w:ind w:left="792" w:hanging="432"/>
      </w:pPr>
      <w:rPr>
        <w:rFonts w:ascii="Arial" w:hAnsi="Arial" w:hint="default"/>
        <w:b w:val="0"/>
        <w:i w:val="0"/>
        <w:sz w:val="22"/>
      </w:rPr>
    </w:lvl>
    <w:lvl w:ilvl="2">
      <w:start w:val="1"/>
      <w:numFmt w:val="decimal"/>
      <w:lvlText w:val="%3."/>
      <w:lvlJc w:val="left"/>
      <w:pPr>
        <w:tabs>
          <w:tab w:val="num" w:pos="1080"/>
        </w:tabs>
        <w:ind w:left="1080" w:hanging="360"/>
      </w:pPr>
      <w:rPr>
        <w:rFonts w:ascii="Arial" w:hAnsi="Arial" w:hint="default"/>
        <w:b w:val="0"/>
        <w:i w:val="0"/>
        <w:sz w:val="22"/>
      </w:rPr>
    </w:lvl>
    <w:lvl w:ilvl="3">
      <w:start w:val="1"/>
      <w:numFmt w:val="lowerLetter"/>
      <w:lvlText w:val="%4."/>
      <w:lvlJc w:val="left"/>
      <w:pPr>
        <w:tabs>
          <w:tab w:val="num" w:pos="1080"/>
        </w:tabs>
        <w:ind w:left="1440" w:hanging="360"/>
      </w:pPr>
      <w:rPr>
        <w:rFonts w:ascii="Arial" w:hAnsi="Arial" w:hint="default"/>
        <w:b w:val="0"/>
        <w:i w:val="0"/>
        <w:sz w:val="22"/>
      </w:rPr>
    </w:lvl>
    <w:lvl w:ilvl="4">
      <w:start w:val="1"/>
      <w:numFmt w:val="decimal"/>
      <w:lvlText w:val="%5)"/>
      <w:lvlJc w:val="left"/>
      <w:pPr>
        <w:tabs>
          <w:tab w:val="num" w:pos="1440"/>
        </w:tabs>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4109881">
    <w:abstractNumId w:val="4"/>
  </w:num>
  <w:num w:numId="2" w16cid:durableId="1441680716">
    <w:abstractNumId w:val="15"/>
  </w:num>
  <w:num w:numId="3" w16cid:durableId="1899392328">
    <w:abstractNumId w:val="8"/>
  </w:num>
  <w:num w:numId="4" w16cid:durableId="472453605">
    <w:abstractNumId w:val="14"/>
  </w:num>
  <w:num w:numId="5" w16cid:durableId="1866671256">
    <w:abstractNumId w:val="3"/>
  </w:num>
  <w:num w:numId="6" w16cid:durableId="364138719">
    <w:abstractNumId w:val="11"/>
  </w:num>
  <w:num w:numId="7" w16cid:durableId="1491753782">
    <w:abstractNumId w:val="19"/>
  </w:num>
  <w:num w:numId="8" w16cid:durableId="1544518070">
    <w:abstractNumId w:val="0"/>
  </w:num>
  <w:num w:numId="9" w16cid:durableId="115293637">
    <w:abstractNumId w:val="17"/>
  </w:num>
  <w:num w:numId="10" w16cid:durableId="198469398">
    <w:abstractNumId w:val="5"/>
  </w:num>
  <w:num w:numId="11" w16cid:durableId="1133867631">
    <w:abstractNumId w:val="16"/>
  </w:num>
  <w:num w:numId="12" w16cid:durableId="1840609556">
    <w:abstractNumId w:val="9"/>
  </w:num>
  <w:num w:numId="13" w16cid:durableId="1874271553">
    <w:abstractNumId w:val="2"/>
  </w:num>
  <w:num w:numId="14" w16cid:durableId="720716387">
    <w:abstractNumId w:val="6"/>
  </w:num>
  <w:num w:numId="15" w16cid:durableId="41490425">
    <w:abstractNumId w:val="18"/>
  </w:num>
  <w:num w:numId="16" w16cid:durableId="2056269629">
    <w:abstractNumId w:val="1"/>
  </w:num>
  <w:num w:numId="17" w16cid:durableId="543717890">
    <w:abstractNumId w:val="13"/>
  </w:num>
  <w:num w:numId="18" w16cid:durableId="1107239371">
    <w:abstractNumId w:val="7"/>
  </w:num>
  <w:num w:numId="19" w16cid:durableId="228271044">
    <w:abstractNumId w:val="10"/>
  </w:num>
  <w:num w:numId="20" w16cid:durableId="1810053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18"/>
    <w:rsid w:val="000378FA"/>
    <w:rsid w:val="00044FE5"/>
    <w:rsid w:val="001811B8"/>
    <w:rsid w:val="00193583"/>
    <w:rsid w:val="001A6DC5"/>
    <w:rsid w:val="001F4770"/>
    <w:rsid w:val="002621C8"/>
    <w:rsid w:val="00324509"/>
    <w:rsid w:val="003B3CE4"/>
    <w:rsid w:val="003C4ED3"/>
    <w:rsid w:val="003D6C7F"/>
    <w:rsid w:val="003E6300"/>
    <w:rsid w:val="0041639C"/>
    <w:rsid w:val="004716E2"/>
    <w:rsid w:val="00480E65"/>
    <w:rsid w:val="004C6A18"/>
    <w:rsid w:val="00577C66"/>
    <w:rsid w:val="005E3CCE"/>
    <w:rsid w:val="0061140B"/>
    <w:rsid w:val="006A53BC"/>
    <w:rsid w:val="007F2435"/>
    <w:rsid w:val="00843DBB"/>
    <w:rsid w:val="008611F3"/>
    <w:rsid w:val="00864E9C"/>
    <w:rsid w:val="008720FC"/>
    <w:rsid w:val="008A62DA"/>
    <w:rsid w:val="008B4537"/>
    <w:rsid w:val="00903CC4"/>
    <w:rsid w:val="009B1AB7"/>
    <w:rsid w:val="009E3442"/>
    <w:rsid w:val="00A0790A"/>
    <w:rsid w:val="00AE42E6"/>
    <w:rsid w:val="00B45684"/>
    <w:rsid w:val="00BB1B4F"/>
    <w:rsid w:val="00C0354C"/>
    <w:rsid w:val="00C62940"/>
    <w:rsid w:val="00DB7D09"/>
    <w:rsid w:val="00DC2F9E"/>
    <w:rsid w:val="00E30E7D"/>
    <w:rsid w:val="00EB737B"/>
    <w:rsid w:val="00EC0261"/>
    <w:rsid w:val="00ED0752"/>
    <w:rsid w:val="00F23F75"/>
    <w:rsid w:val="00F51D9A"/>
    <w:rsid w:val="00F80D79"/>
    <w:rsid w:val="00F8230B"/>
    <w:rsid w:val="00FB67B8"/>
    <w:rsid w:val="00FE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240051D"/>
  <w15:chartTrackingRefBased/>
  <w15:docId w15:val="{B65D57C1-6DEE-4E68-894F-D6CB6D01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18"/>
  </w:style>
  <w:style w:type="paragraph" w:styleId="Footer">
    <w:name w:val="footer"/>
    <w:basedOn w:val="Normal"/>
    <w:link w:val="FooterChar"/>
    <w:uiPriority w:val="99"/>
    <w:unhideWhenUsed/>
    <w:rsid w:val="004C6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18"/>
  </w:style>
  <w:style w:type="paragraph" w:styleId="ListParagraph">
    <w:name w:val="List Paragraph"/>
    <w:basedOn w:val="Normal"/>
    <w:uiPriority w:val="34"/>
    <w:qFormat/>
    <w:rsid w:val="00044FE5"/>
    <w:pPr>
      <w:ind w:left="720"/>
      <w:contextualSpacing/>
    </w:pPr>
  </w:style>
  <w:style w:type="paragraph" w:styleId="NoSpacing">
    <w:name w:val="No Spacing"/>
    <w:uiPriority w:val="1"/>
    <w:qFormat/>
    <w:rsid w:val="007F2435"/>
    <w:pPr>
      <w:spacing w:after="0" w:line="240" w:lineRule="auto"/>
    </w:pPr>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1093</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Jenkins</dc:creator>
  <cp:keywords/>
  <dc:description/>
  <cp:lastModifiedBy>Emma Moratti</cp:lastModifiedBy>
  <cp:revision>6</cp:revision>
  <dcterms:created xsi:type="dcterms:W3CDTF">2024-07-10T17:54:00Z</dcterms:created>
  <dcterms:modified xsi:type="dcterms:W3CDTF">2024-10-01T15:55:00Z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f8087fe6ce1392d6b0938f47554107345e6abe153c6d1fe2374c1c84378faaea</vt:lpwstr>
  </property>
</Properties>
</file>